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9i0x9wufoif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100 words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Machine Breakers are a folk-rock band bringing a unique mix of passion, conviction, and storytelling to the stage. Described as “agit-prop roots rock,” their sound is both raw and melodic, drawing on </w:t>
      </w:r>
      <w:r w:rsidDel="00000000" w:rsidR="00000000" w:rsidRPr="00000000">
        <w:rPr>
          <w:b w:val="1"/>
          <w:rtl w:val="0"/>
        </w:rPr>
        <w:t xml:space="preserve">influences from The Who, Paul Weller, John Martyn, and Imogen Heap</w:t>
      </w:r>
      <w:r w:rsidDel="00000000" w:rsidR="00000000" w:rsidRPr="00000000">
        <w:rPr>
          <w:rtl w:val="0"/>
        </w:rPr>
        <w:t xml:space="preserve">. Their lyrics span </w:t>
      </w:r>
      <w:r w:rsidDel="00000000" w:rsidR="00000000" w:rsidRPr="00000000">
        <w:rPr>
          <w:i w:val="1"/>
          <w:rtl w:val="0"/>
        </w:rPr>
        <w:t xml:space="preserve">politics, love, and working-class narratives</w:t>
      </w:r>
      <w:r w:rsidDel="00000000" w:rsidR="00000000" w:rsidRPr="00000000">
        <w:rPr>
          <w:rtl w:val="0"/>
        </w:rPr>
        <w:t xml:space="preserve">, delivered with the kind of conviction that challenges and moves audiences. BBC Radio 2’s Mike Harding hailed them as one of his top three bands, praising their track </w:t>
      </w:r>
      <w:r w:rsidDel="00000000" w:rsidR="00000000" w:rsidRPr="00000000">
        <w:rPr>
          <w:i w:val="1"/>
          <w:rtl w:val="0"/>
        </w:rPr>
        <w:t xml:space="preserve">Mediocrity UK</w:t>
      </w:r>
      <w:r w:rsidDel="00000000" w:rsidR="00000000" w:rsidRPr="00000000">
        <w:rPr>
          <w:rtl w:val="0"/>
        </w:rPr>
        <w:t xml:space="preserve"> as “summing up modern Britain.” With a strong presence on the folk festival circuit, the band continues to grow a loyal following.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